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63C" w:rsidRDefault="00A966F4" w:rsidP="00E70DEA">
      <w:pPr>
        <w:jc w:val="both"/>
      </w:pPr>
      <w:r>
        <w:t>06.05.2020 r.</w:t>
      </w:r>
    </w:p>
    <w:p w:rsidR="00A966F4" w:rsidRDefault="00A966F4" w:rsidP="00E70DEA">
      <w:pPr>
        <w:jc w:val="both"/>
      </w:pPr>
      <w:r>
        <w:t>Temat: Osiągnięcia II Rzeczpospolitej.</w:t>
      </w:r>
    </w:p>
    <w:p w:rsidR="00A966F4" w:rsidRDefault="00A966F4" w:rsidP="00E70DEA">
      <w:pPr>
        <w:pStyle w:val="Akapitzlist"/>
        <w:numPr>
          <w:ilvl w:val="0"/>
          <w:numId w:val="1"/>
        </w:numPr>
        <w:jc w:val="both"/>
      </w:pPr>
      <w:r>
        <w:t>Nauka:</w:t>
      </w:r>
    </w:p>
    <w:p w:rsidR="00A966F4" w:rsidRDefault="00A966F4" w:rsidP="00E70DEA">
      <w:pPr>
        <w:pStyle w:val="Akapitzlist"/>
        <w:numPr>
          <w:ilvl w:val="0"/>
          <w:numId w:val="2"/>
        </w:numPr>
        <w:jc w:val="both"/>
      </w:pPr>
      <w:r>
        <w:t>spadek analfabetyzmu,</w:t>
      </w:r>
    </w:p>
    <w:p w:rsidR="00A966F4" w:rsidRDefault="00A966F4" w:rsidP="00E70DEA">
      <w:pPr>
        <w:pStyle w:val="Akapitzlist"/>
        <w:numPr>
          <w:ilvl w:val="0"/>
          <w:numId w:val="2"/>
        </w:numPr>
        <w:jc w:val="both"/>
      </w:pPr>
      <w:r>
        <w:t xml:space="preserve">powstanie </w:t>
      </w:r>
      <w:r w:rsidRPr="00E70DEA">
        <w:rPr>
          <w:color w:val="FF0000"/>
        </w:rPr>
        <w:t>Polskiej Akademii Umiejętności</w:t>
      </w:r>
      <w:r>
        <w:t xml:space="preserve"> z siedzibą w Krakowie (np. Tadeusz Kotarbiński),</w:t>
      </w:r>
    </w:p>
    <w:p w:rsidR="00A966F4" w:rsidRDefault="00A966F4" w:rsidP="00E70DEA">
      <w:pPr>
        <w:pStyle w:val="Akapitzlist"/>
        <w:numPr>
          <w:ilvl w:val="0"/>
          <w:numId w:val="2"/>
        </w:numPr>
        <w:jc w:val="both"/>
      </w:pPr>
      <w:r>
        <w:t>lwowska szkoła matematyczna – wybitni specjaliści (np. Stefan Banach),</w:t>
      </w:r>
    </w:p>
    <w:p w:rsidR="00A966F4" w:rsidRDefault="00A966F4" w:rsidP="00E70DEA">
      <w:pPr>
        <w:pStyle w:val="Akapitzlist"/>
        <w:numPr>
          <w:ilvl w:val="0"/>
          <w:numId w:val="2"/>
        </w:numPr>
        <w:jc w:val="both"/>
      </w:pPr>
      <w:r>
        <w:t>rozwój przemysłu chemicznego – Ignacy Mościcki.</w:t>
      </w:r>
    </w:p>
    <w:p w:rsidR="00A966F4" w:rsidRDefault="00A966F4" w:rsidP="00E70DEA">
      <w:pPr>
        <w:pStyle w:val="Akapitzlist"/>
        <w:numPr>
          <w:ilvl w:val="0"/>
          <w:numId w:val="1"/>
        </w:numPr>
        <w:jc w:val="both"/>
      </w:pPr>
      <w:r>
        <w:t>Literatura:</w:t>
      </w:r>
    </w:p>
    <w:p w:rsidR="00A966F4" w:rsidRDefault="00A966F4" w:rsidP="00E70DEA">
      <w:pPr>
        <w:pStyle w:val="Akapitzlist"/>
        <w:numPr>
          <w:ilvl w:val="0"/>
          <w:numId w:val="3"/>
        </w:numPr>
        <w:jc w:val="both"/>
      </w:pPr>
      <w:r>
        <w:t>Stefan Żeromski, Władysław Reymont (1024 r. Nagroda Nobla), Zofia Nałkowska, Maria Dąbrowska,</w:t>
      </w:r>
    </w:p>
    <w:p w:rsidR="00A966F4" w:rsidRDefault="00A966F4" w:rsidP="00E70DEA">
      <w:pPr>
        <w:pStyle w:val="Akapitzlist"/>
        <w:numPr>
          <w:ilvl w:val="0"/>
          <w:numId w:val="3"/>
        </w:numPr>
        <w:jc w:val="both"/>
      </w:pPr>
      <w:r>
        <w:t>autorzy awangardowi – Witold Gombrowicz, Bruno Schulz, Witkacy,</w:t>
      </w:r>
    </w:p>
    <w:p w:rsidR="00A966F4" w:rsidRDefault="00A966F4" w:rsidP="00E70DEA">
      <w:pPr>
        <w:pStyle w:val="Akapitzlist"/>
        <w:numPr>
          <w:ilvl w:val="0"/>
          <w:numId w:val="3"/>
        </w:numPr>
        <w:jc w:val="both"/>
      </w:pPr>
      <w:r>
        <w:t xml:space="preserve">poezja – </w:t>
      </w:r>
      <w:r w:rsidRPr="00E70DEA">
        <w:rPr>
          <w:color w:val="FF0000"/>
        </w:rPr>
        <w:t xml:space="preserve">skamandryci </w:t>
      </w:r>
      <w:r>
        <w:t>– Julian Tuwim, Antoni Słonimski, Jan Lechoń.</w:t>
      </w:r>
    </w:p>
    <w:p w:rsidR="00A966F4" w:rsidRDefault="00A966F4" w:rsidP="00E70DEA">
      <w:pPr>
        <w:pStyle w:val="Akapitzlist"/>
        <w:numPr>
          <w:ilvl w:val="0"/>
          <w:numId w:val="1"/>
        </w:numPr>
        <w:jc w:val="both"/>
      </w:pPr>
      <w:r>
        <w:t>Malarstwo:</w:t>
      </w:r>
    </w:p>
    <w:p w:rsidR="00A966F4" w:rsidRDefault="00A966F4" w:rsidP="00E70DEA">
      <w:pPr>
        <w:pStyle w:val="Akapitzlist"/>
        <w:numPr>
          <w:ilvl w:val="0"/>
          <w:numId w:val="4"/>
        </w:numPr>
        <w:jc w:val="both"/>
      </w:pPr>
      <w:r>
        <w:t>część twórców zwróciła się ku tematyce społecznej i obyczajowej,</w:t>
      </w:r>
    </w:p>
    <w:p w:rsidR="00A966F4" w:rsidRDefault="00A966F4" w:rsidP="00E70DEA">
      <w:pPr>
        <w:pStyle w:val="Akapitzlist"/>
        <w:numPr>
          <w:ilvl w:val="0"/>
          <w:numId w:val="4"/>
        </w:numPr>
        <w:jc w:val="both"/>
      </w:pPr>
      <w:r w:rsidRPr="00E70DEA">
        <w:rPr>
          <w:color w:val="FF0000"/>
        </w:rPr>
        <w:t>impresjonizm</w:t>
      </w:r>
      <w:r>
        <w:t xml:space="preserve"> – Józef Mehoffer, Leon Wyczółkowski,</w:t>
      </w:r>
    </w:p>
    <w:p w:rsidR="00A966F4" w:rsidRDefault="00A966F4" w:rsidP="00E70DEA">
      <w:pPr>
        <w:pStyle w:val="Akapitzlist"/>
        <w:numPr>
          <w:ilvl w:val="0"/>
          <w:numId w:val="4"/>
        </w:numPr>
        <w:jc w:val="both"/>
      </w:pPr>
      <w:r>
        <w:t>formizm – Tytus Czyżewski, Witkacy,</w:t>
      </w:r>
    </w:p>
    <w:p w:rsidR="00A966F4" w:rsidRDefault="00A966F4" w:rsidP="00E70DEA">
      <w:pPr>
        <w:pStyle w:val="Akapitzlist"/>
        <w:numPr>
          <w:ilvl w:val="0"/>
          <w:numId w:val="4"/>
        </w:numPr>
        <w:jc w:val="both"/>
      </w:pPr>
      <w:r>
        <w:t>tematy historyczne – Wojciech Kossak.</w:t>
      </w:r>
    </w:p>
    <w:p w:rsidR="00A966F4" w:rsidRDefault="00A966F4" w:rsidP="00E70DEA">
      <w:pPr>
        <w:pStyle w:val="Akapitzlist"/>
        <w:numPr>
          <w:ilvl w:val="0"/>
          <w:numId w:val="1"/>
        </w:numPr>
        <w:jc w:val="both"/>
      </w:pPr>
      <w:r>
        <w:t>Architektura:</w:t>
      </w:r>
    </w:p>
    <w:p w:rsidR="00A966F4" w:rsidRDefault="00A966F4" w:rsidP="00E70DEA">
      <w:pPr>
        <w:pStyle w:val="Akapitzlist"/>
        <w:numPr>
          <w:ilvl w:val="0"/>
          <w:numId w:val="5"/>
        </w:numPr>
        <w:jc w:val="both"/>
      </w:pPr>
      <w:r>
        <w:t>powrót do stylu narodowego – dworki,</w:t>
      </w:r>
    </w:p>
    <w:p w:rsidR="00A966F4" w:rsidRDefault="00A966F4" w:rsidP="00E70DEA">
      <w:pPr>
        <w:pStyle w:val="Akapitzlist"/>
        <w:numPr>
          <w:ilvl w:val="0"/>
          <w:numId w:val="5"/>
        </w:numPr>
        <w:jc w:val="both"/>
      </w:pPr>
      <w:r>
        <w:t>następnie funkcjonalizm i nowoczesność (modernizm).</w:t>
      </w:r>
    </w:p>
    <w:p w:rsidR="00A966F4" w:rsidRDefault="00A966F4" w:rsidP="00E70DEA">
      <w:pPr>
        <w:pStyle w:val="Akapitzlist"/>
        <w:numPr>
          <w:ilvl w:val="0"/>
          <w:numId w:val="1"/>
        </w:numPr>
        <w:jc w:val="both"/>
      </w:pPr>
      <w:r>
        <w:t>Kino:</w:t>
      </w:r>
    </w:p>
    <w:p w:rsidR="00A966F4" w:rsidRDefault="00A966F4" w:rsidP="00E70DEA">
      <w:pPr>
        <w:pStyle w:val="Akapitzlist"/>
        <w:numPr>
          <w:ilvl w:val="0"/>
          <w:numId w:val="6"/>
        </w:numPr>
        <w:jc w:val="both"/>
      </w:pPr>
      <w:r>
        <w:t>w latach 30. Pierwsze filmy dźwiękowe,</w:t>
      </w:r>
    </w:p>
    <w:p w:rsidR="00A966F4" w:rsidRDefault="00A966F4" w:rsidP="00E70DEA">
      <w:pPr>
        <w:pStyle w:val="Akapitzlist"/>
        <w:numPr>
          <w:ilvl w:val="0"/>
          <w:numId w:val="6"/>
        </w:numPr>
        <w:jc w:val="both"/>
      </w:pPr>
      <w:r>
        <w:t>Hanka Ordonówna, Eugeniusz Bodo, Adolf Dymsza.</w:t>
      </w:r>
    </w:p>
    <w:p w:rsidR="00A966F4" w:rsidRDefault="00A966F4" w:rsidP="00E70DEA">
      <w:pPr>
        <w:pStyle w:val="Akapitzlist"/>
        <w:numPr>
          <w:ilvl w:val="0"/>
          <w:numId w:val="1"/>
        </w:numPr>
        <w:jc w:val="both"/>
      </w:pPr>
      <w:r>
        <w:t>Transport:</w:t>
      </w:r>
    </w:p>
    <w:p w:rsidR="00A966F4" w:rsidRDefault="00E70DEA" w:rsidP="00E70DEA">
      <w:pPr>
        <w:pStyle w:val="Akapitzlist"/>
        <w:numPr>
          <w:ilvl w:val="0"/>
          <w:numId w:val="7"/>
        </w:numPr>
        <w:jc w:val="both"/>
      </w:pPr>
      <w:r>
        <w:t>1922 r. – początek lotów pasażerskich Warszawa – Gdańsk,</w:t>
      </w:r>
    </w:p>
    <w:p w:rsidR="00E70DEA" w:rsidRDefault="00E70DEA" w:rsidP="00E70DEA">
      <w:pPr>
        <w:pStyle w:val="Akapitzlist"/>
        <w:numPr>
          <w:ilvl w:val="0"/>
          <w:numId w:val="7"/>
        </w:numPr>
        <w:jc w:val="both"/>
      </w:pPr>
      <w:r>
        <w:t>1929 r.  – powstają Polskie Linie Lotnicze LOT,</w:t>
      </w:r>
    </w:p>
    <w:p w:rsidR="00E70DEA" w:rsidRDefault="00E70DEA" w:rsidP="00E70DEA">
      <w:pPr>
        <w:pStyle w:val="Akapitzlist"/>
        <w:numPr>
          <w:ilvl w:val="0"/>
          <w:numId w:val="7"/>
        </w:numPr>
        <w:jc w:val="both"/>
      </w:pPr>
      <w:r>
        <w:t>1926 r. – powstają Polskie Koleje Państwowe – słynące                             z punktualności,</w:t>
      </w:r>
    </w:p>
    <w:p w:rsidR="00E70DEA" w:rsidRDefault="00E70DEA" w:rsidP="00E70DEA">
      <w:pPr>
        <w:pStyle w:val="Akapitzlist"/>
        <w:numPr>
          <w:ilvl w:val="0"/>
          <w:numId w:val="7"/>
        </w:numPr>
        <w:jc w:val="both"/>
      </w:pPr>
      <w:proofErr w:type="spellStart"/>
      <w:r>
        <w:lastRenderedPageBreak/>
        <w:t>Luxstorpeda</w:t>
      </w:r>
      <w:proofErr w:type="spellEnd"/>
      <w:r>
        <w:t xml:space="preserve"> – wagon spalinowy osiągający prędkość 115 km/h,</w:t>
      </w:r>
    </w:p>
    <w:p w:rsidR="00E70DEA" w:rsidRDefault="00E70DEA" w:rsidP="00E70DEA">
      <w:pPr>
        <w:pStyle w:val="Akapitzlist"/>
        <w:numPr>
          <w:ilvl w:val="0"/>
          <w:numId w:val="7"/>
        </w:numPr>
        <w:jc w:val="both"/>
      </w:pPr>
      <w:r>
        <w:t>1932 r. Franciszek Żwirko i Stanisław Wigura wygrali Międzynarodowe Zawody Samolotów Turystycznych.</w:t>
      </w:r>
    </w:p>
    <w:sectPr w:rsidR="00E70DEA" w:rsidSect="00A966F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6DD9"/>
    <w:multiLevelType w:val="hybridMultilevel"/>
    <w:tmpl w:val="C6D68DE6"/>
    <w:lvl w:ilvl="0" w:tplc="954E4F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2845E2"/>
    <w:multiLevelType w:val="hybridMultilevel"/>
    <w:tmpl w:val="684CB9D4"/>
    <w:lvl w:ilvl="0" w:tplc="954E4F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C329A9"/>
    <w:multiLevelType w:val="hybridMultilevel"/>
    <w:tmpl w:val="E5604A72"/>
    <w:lvl w:ilvl="0" w:tplc="954E4F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035B52"/>
    <w:multiLevelType w:val="hybridMultilevel"/>
    <w:tmpl w:val="D766E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26F77"/>
    <w:multiLevelType w:val="hybridMultilevel"/>
    <w:tmpl w:val="0890F7E2"/>
    <w:lvl w:ilvl="0" w:tplc="954E4F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C023212"/>
    <w:multiLevelType w:val="hybridMultilevel"/>
    <w:tmpl w:val="3B9E8248"/>
    <w:lvl w:ilvl="0" w:tplc="954E4F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7626446"/>
    <w:multiLevelType w:val="hybridMultilevel"/>
    <w:tmpl w:val="507896AA"/>
    <w:lvl w:ilvl="0" w:tplc="954E4F48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966F4"/>
    <w:rsid w:val="003D77EB"/>
    <w:rsid w:val="0052763C"/>
    <w:rsid w:val="00A966F4"/>
    <w:rsid w:val="00E70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6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66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2020-05-05T06:48:00Z</dcterms:created>
  <dcterms:modified xsi:type="dcterms:W3CDTF">2020-05-05T07:05:00Z</dcterms:modified>
</cp:coreProperties>
</file>